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7B1" w:rsidRDefault="00CD5F9A" w:rsidP="00CD5F9A">
      <w:r>
        <w:rPr>
          <w:rFonts w:ascii="Cambria" w:hAnsi="Cambria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5B75E8B" wp14:editId="76B2EF88">
            <wp:simplePos x="0" y="0"/>
            <wp:positionH relativeFrom="margin">
              <wp:align>center</wp:align>
            </wp:positionH>
            <wp:positionV relativeFrom="page">
              <wp:posOffset>196411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7B1" w:rsidRPr="00A827B1" w:rsidRDefault="00A827B1" w:rsidP="00A827B1">
      <w:pPr>
        <w:jc w:val="center"/>
        <w:rPr>
          <w:b/>
          <w:sz w:val="40"/>
          <w:u w:val="single"/>
        </w:rPr>
      </w:pPr>
      <w:r w:rsidRPr="00A827B1">
        <w:rPr>
          <w:b/>
          <w:sz w:val="40"/>
          <w:u w:val="single"/>
        </w:rPr>
        <w:t>Cenová nabídka</w:t>
      </w:r>
    </w:p>
    <w:p w:rsidR="00A827B1" w:rsidRDefault="00A827B1" w:rsidP="00A827B1">
      <w:pPr>
        <w:jc w:val="center"/>
      </w:pPr>
      <w:r>
        <w:t>K veřejné zakázce s názvem</w:t>
      </w:r>
    </w:p>
    <w:p w:rsidR="00A827B1" w:rsidRPr="00A827B1" w:rsidRDefault="00A827B1" w:rsidP="00A827B1">
      <w:pPr>
        <w:jc w:val="center"/>
        <w:rPr>
          <w:rFonts w:ascii="Calibri Light" w:hAnsi="Calibri Light" w:cs="Arial"/>
          <w:b/>
          <w:sz w:val="32"/>
          <w:szCs w:val="40"/>
        </w:rPr>
      </w:pPr>
      <w:proofErr w:type="gramStart"/>
      <w:r w:rsidRPr="00A827B1">
        <w:rPr>
          <w:rFonts w:ascii="Calibri Light" w:hAnsi="Calibri Light" w:cs="Arial"/>
          <w:b/>
          <w:bCs/>
          <w:sz w:val="32"/>
          <w:szCs w:val="40"/>
        </w:rPr>
        <w:t>,,Samoobslužné</w:t>
      </w:r>
      <w:proofErr w:type="gramEnd"/>
      <w:r w:rsidRPr="00A827B1">
        <w:rPr>
          <w:rFonts w:ascii="Calibri Light" w:hAnsi="Calibri Light" w:cs="Arial"/>
          <w:b/>
          <w:bCs/>
          <w:sz w:val="32"/>
          <w:szCs w:val="40"/>
        </w:rPr>
        <w:t xml:space="preserve"> bezkontaktní </w:t>
      </w:r>
      <w:proofErr w:type="spellStart"/>
      <w:r w:rsidRPr="00A827B1">
        <w:rPr>
          <w:rFonts w:ascii="Calibri Light" w:hAnsi="Calibri Light" w:cs="Arial"/>
          <w:b/>
          <w:bCs/>
          <w:sz w:val="32"/>
          <w:szCs w:val="40"/>
        </w:rPr>
        <w:t>automyčky</w:t>
      </w:r>
      <w:proofErr w:type="spellEnd"/>
      <w:r w:rsidRPr="00A827B1">
        <w:rPr>
          <w:rFonts w:ascii="Calibri Light" w:hAnsi="Calibri Light" w:cs="Arial"/>
          <w:b/>
          <w:bCs/>
          <w:sz w:val="32"/>
          <w:szCs w:val="40"/>
        </w:rPr>
        <w:t xml:space="preserve"> – CW plus s. r. o.‘‘</w:t>
      </w:r>
    </w:p>
    <w:p w:rsidR="00A827B1" w:rsidRDefault="00A827B1" w:rsidP="00A827B1">
      <w:pPr>
        <w:jc w:val="center"/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4673"/>
        <w:gridCol w:w="4536"/>
      </w:tblGrid>
      <w:tr w:rsidR="00CD5F9A" w:rsidTr="00CD5F9A">
        <w:tc>
          <w:tcPr>
            <w:tcW w:w="4673" w:type="dxa"/>
          </w:tcPr>
          <w:p w:rsidR="00CD5F9A" w:rsidRDefault="00CD5F9A" w:rsidP="00A827B1">
            <w:pPr>
              <w:jc w:val="center"/>
            </w:pPr>
          </w:p>
        </w:tc>
        <w:tc>
          <w:tcPr>
            <w:tcW w:w="4536" w:type="dxa"/>
          </w:tcPr>
          <w:p w:rsidR="00CD5F9A" w:rsidRPr="00CD5F9A" w:rsidRDefault="00CD5F9A" w:rsidP="00A827B1">
            <w:pPr>
              <w:jc w:val="center"/>
              <w:rPr>
                <w:b/>
              </w:rPr>
            </w:pPr>
            <w:r w:rsidRPr="00CD5F9A">
              <w:rPr>
                <w:b/>
              </w:rPr>
              <w:t>CENA BEZ DPH</w:t>
            </w: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Kontejner v nerezovém rámu s kondenzačním plynovým kotlem, 5 mycími programy, duplexním změkčovačem a osmotickým systémem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Systém podlahového vytápě</w:t>
            </w:r>
            <w:bookmarkStart w:id="0" w:name="_GoBack"/>
            <w:bookmarkEnd w:id="0"/>
            <w:r w:rsidRPr="00215BC5">
              <w:rPr>
                <w:rFonts w:ascii="Calibri Light" w:hAnsi="Calibri Light" w:cs="Arial"/>
                <w:lang w:eastAsia="cs-CZ"/>
              </w:rPr>
              <w:t>ní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Dodávka a montáž CW 4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4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Věrnostní systém Euro </w:t>
            </w:r>
            <w:proofErr w:type="spellStart"/>
            <w:r w:rsidRPr="00215BC5">
              <w:rPr>
                <w:rFonts w:ascii="Calibri Light" w:hAnsi="Calibri Light" w:cs="Arial"/>
                <w:lang w:eastAsia="cs-CZ"/>
              </w:rPr>
              <w:t>Key</w:t>
            </w:r>
            <w:proofErr w:type="spellEnd"/>
            <w:r>
              <w:rPr>
                <w:rFonts w:ascii="Calibri Light" w:hAnsi="Calibri Light" w:cs="Arial"/>
                <w:lang w:eastAsia="cs-CZ"/>
              </w:rPr>
              <w:t>/</w:t>
            </w:r>
            <w:proofErr w:type="spellStart"/>
            <w:r>
              <w:rPr>
                <w:rFonts w:ascii="Calibri Light" w:hAnsi="Calibri Light" w:cs="Arial"/>
                <w:lang w:eastAsia="cs-CZ"/>
              </w:rPr>
              <w:t>Card</w:t>
            </w:r>
            <w:proofErr w:type="spellEnd"/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lang w:eastAsia="cs-CZ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</w:t>
            </w:r>
            <w:proofErr w:type="spellStart"/>
            <w:r w:rsidRPr="00215BC5">
              <w:rPr>
                <w:rFonts w:ascii="Calibri Light" w:hAnsi="Calibri Light" w:cs="Arial"/>
                <w:lang w:eastAsia="cs-CZ"/>
              </w:rPr>
              <w:t>Měnička</w:t>
            </w:r>
            <w:proofErr w:type="spellEnd"/>
            <w:r w:rsidRPr="00215BC5">
              <w:rPr>
                <w:rFonts w:ascii="Calibri Light" w:hAnsi="Calibri Light" w:cs="Arial"/>
                <w:lang w:eastAsia="cs-CZ"/>
              </w:rPr>
              <w:t xml:space="preserve"> </w:t>
            </w:r>
            <w:proofErr w:type="spellStart"/>
            <w:r w:rsidRPr="00215BC5">
              <w:rPr>
                <w:rFonts w:ascii="Calibri Light" w:hAnsi="Calibri Light" w:cs="Arial"/>
                <w:lang w:eastAsia="cs-CZ"/>
              </w:rPr>
              <w:t>pěnez</w:t>
            </w:r>
            <w:proofErr w:type="spellEnd"/>
            <w:r w:rsidRPr="00215BC5">
              <w:rPr>
                <w:rFonts w:ascii="Calibri Light" w:hAnsi="Calibri Light" w:cs="Arial"/>
                <w:lang w:eastAsia="cs-CZ"/>
              </w:rPr>
              <w:t xml:space="preserve"> s těmito doplňky:</w:t>
            </w:r>
          </w:p>
          <w:p w:rsidR="00CD5F9A" w:rsidRPr="00A827B1" w:rsidRDefault="00CD5F9A" w:rsidP="00A827B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lang w:eastAsia="cs-CZ"/>
              </w:rPr>
              <w:t>1 x Nabíječka karet a klíčů</w:t>
            </w:r>
          </w:p>
          <w:p w:rsidR="00CD5F9A" w:rsidRPr="00A827B1" w:rsidRDefault="00CD5F9A" w:rsidP="00A827B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lang w:eastAsia="cs-CZ"/>
              </w:rPr>
              <w:t>1 x Nabíječka karet a klíčů</w:t>
            </w:r>
          </w:p>
          <w:p w:rsidR="00CD5F9A" w:rsidRPr="00A827B1" w:rsidRDefault="00CD5F9A" w:rsidP="00A827B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lang w:eastAsia="cs-CZ"/>
              </w:rPr>
              <w:t xml:space="preserve">1 x </w:t>
            </w:r>
            <w:proofErr w:type="spellStart"/>
            <w:r w:rsidRPr="00A827B1">
              <w:rPr>
                <w:rFonts w:ascii="Calibri Light" w:hAnsi="Calibri Light" w:cs="Arial"/>
                <w:lang w:eastAsia="cs-CZ"/>
              </w:rPr>
              <w:t>Dispenzor</w:t>
            </w:r>
            <w:proofErr w:type="spellEnd"/>
            <w:r w:rsidRPr="00A827B1">
              <w:rPr>
                <w:rFonts w:ascii="Calibri Light" w:hAnsi="Calibri Light" w:cs="Arial"/>
                <w:lang w:eastAsia="cs-CZ"/>
              </w:rPr>
              <w:t xml:space="preserve"> karet</w:t>
            </w:r>
          </w:p>
          <w:p w:rsidR="00CD5F9A" w:rsidRPr="00A827B1" w:rsidRDefault="00CD5F9A" w:rsidP="00A827B1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lang w:eastAsia="cs-CZ"/>
              </w:rPr>
              <w:t>1 x Tiskárna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</w:t>
            </w:r>
            <w:proofErr w:type="spellStart"/>
            <w:r w:rsidRPr="00215BC5">
              <w:rPr>
                <w:rFonts w:ascii="Calibri Light" w:hAnsi="Calibri Light" w:cs="Arial"/>
                <w:lang w:eastAsia="cs-CZ"/>
              </w:rPr>
              <w:t>Pay</w:t>
            </w:r>
            <w:proofErr w:type="spellEnd"/>
            <w:r w:rsidRPr="00215BC5">
              <w:rPr>
                <w:rFonts w:ascii="Calibri Light" w:hAnsi="Calibri Light" w:cs="Arial"/>
                <w:lang w:eastAsia="cs-CZ"/>
              </w:rPr>
              <w:t xml:space="preserve"> </w:t>
            </w:r>
            <w:proofErr w:type="spellStart"/>
            <w:r w:rsidRPr="00215BC5">
              <w:rPr>
                <w:rFonts w:ascii="Calibri Light" w:hAnsi="Calibri Light" w:cs="Arial"/>
                <w:lang w:eastAsia="cs-CZ"/>
              </w:rPr>
              <w:t>Pass</w:t>
            </w:r>
            <w:proofErr w:type="spellEnd"/>
            <w:r>
              <w:rPr>
                <w:rFonts w:ascii="Calibri Light" w:hAnsi="Calibri Light" w:cs="Arial"/>
                <w:lang w:eastAsia="cs-CZ"/>
              </w:rPr>
              <w:t xml:space="preserve"> (platba kartou) 4 stanoviště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4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vysoký ovládací panel z nerezu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systém Cash </w:t>
            </w:r>
            <w:proofErr w:type="spellStart"/>
            <w:r w:rsidRPr="00215BC5">
              <w:rPr>
                <w:rFonts w:ascii="Calibri Light" w:hAnsi="Calibri Light" w:cs="Arial"/>
                <w:lang w:eastAsia="cs-CZ"/>
              </w:rPr>
              <w:t>Flow</w:t>
            </w:r>
            <w:proofErr w:type="spellEnd"/>
            <w:r w:rsidRPr="00215BC5">
              <w:rPr>
                <w:rFonts w:ascii="Calibri Light" w:hAnsi="Calibri Light" w:cs="Arial"/>
                <w:lang w:eastAsia="cs-CZ"/>
              </w:rPr>
              <w:t xml:space="preserve"> – centrální sací systém odvádění mince do trezoru v</w:t>
            </w:r>
            <w:r>
              <w:rPr>
                <w:rFonts w:ascii="Calibri Light" w:hAnsi="Calibri Light" w:cs="Arial"/>
                <w:lang w:eastAsia="cs-CZ"/>
              </w:rPr>
              <w:t> </w:t>
            </w:r>
            <w:r w:rsidRPr="00215BC5">
              <w:rPr>
                <w:rFonts w:ascii="Calibri Light" w:hAnsi="Calibri Light" w:cs="Arial"/>
                <w:lang w:eastAsia="cs-CZ"/>
              </w:rPr>
              <w:t>kontejneru</w:t>
            </w:r>
            <w:r>
              <w:rPr>
                <w:rFonts w:ascii="Calibri Light" w:hAnsi="Calibri Light" w:cs="Arial"/>
                <w:lang w:eastAsia="cs-CZ"/>
              </w:rPr>
              <w:t xml:space="preserve"> (každý mycí box do samostatného trezoru) 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konstrukce 4 mycích stanovišť s kontejnerem uprostřed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oblouková hliníková atika pro 4 mycí stanoviště s kontejnerem uprostřed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1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podsvícený nápis „NONSTOP“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2 x</w:t>
            </w:r>
            <w:r>
              <w:rPr>
                <w:rFonts w:ascii="Calibri Light" w:hAnsi="Calibri Light" w:cs="Arial"/>
                <w:lang w:eastAsia="cs-CZ"/>
              </w:rPr>
              <w:t xml:space="preserve"> podsvícený nápis „</w:t>
            </w:r>
            <w:proofErr w:type="spellStart"/>
            <w:r>
              <w:rPr>
                <w:rFonts w:ascii="Calibri Light" w:hAnsi="Calibri Light" w:cs="Arial"/>
                <w:lang w:eastAsia="cs-CZ"/>
              </w:rPr>
              <w:t>CarWash</w:t>
            </w:r>
            <w:proofErr w:type="spellEnd"/>
            <w:r>
              <w:rPr>
                <w:rFonts w:ascii="Calibri Light" w:hAnsi="Calibri Light" w:cs="Arial"/>
                <w:lang w:eastAsia="cs-CZ"/>
              </w:rPr>
              <w:t>“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2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podsvícený nápis </w:t>
            </w:r>
            <w:r>
              <w:rPr>
                <w:rFonts w:ascii="Calibri Light" w:hAnsi="Calibri Light" w:cs="Arial"/>
                <w:lang w:eastAsia="cs-CZ"/>
              </w:rPr>
              <w:t>“BEZDOTYKOVÉ MYTÍ</w:t>
            </w:r>
            <w:r w:rsidRPr="00215BC5">
              <w:rPr>
                <w:rFonts w:ascii="Calibri Light" w:hAnsi="Calibri Light" w:cs="Arial"/>
                <w:lang w:eastAsia="cs-CZ"/>
              </w:rPr>
              <w:t>“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lang w:eastAsia="cs-CZ"/>
              </w:rPr>
              <w:t>20 x</w:t>
            </w:r>
            <w:r w:rsidRPr="00215BC5">
              <w:rPr>
                <w:rFonts w:ascii="Calibri Light" w:hAnsi="Calibri Light" w:cs="Arial"/>
                <w:lang w:eastAsia="cs-CZ"/>
              </w:rPr>
              <w:t xml:space="preserve"> oboustranný PVC banner s nápisy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lang w:eastAsia="cs-CZ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color w:val="000000"/>
                <w:shd w:val="clear" w:color="auto" w:fill="FFFFFF"/>
              </w:rPr>
            </w:pPr>
            <w:r w:rsidRPr="00A827B1">
              <w:rPr>
                <w:rFonts w:ascii="Calibri Light" w:hAnsi="Calibri Light" w:cs="Arial"/>
                <w:b/>
                <w:color w:val="000000"/>
                <w:shd w:val="clear" w:color="auto" w:fill="FFFFFF"/>
              </w:rPr>
              <w:t>2 x</w:t>
            </w:r>
            <w:r w:rsidRPr="00215BC5">
              <w:rPr>
                <w:rFonts w:ascii="Calibri Light" w:hAnsi="Calibri Light" w:cs="Arial"/>
                <w:color w:val="000000"/>
                <w:shd w:val="clear" w:color="auto" w:fill="FFFFFF"/>
              </w:rPr>
              <w:t xml:space="preserve"> vysavač duo z nerezové oceli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color w:val="000000"/>
                <w:shd w:val="clear" w:color="auto" w:fill="FFFFFF"/>
              </w:rPr>
            </w:pPr>
          </w:p>
        </w:tc>
      </w:tr>
      <w:tr w:rsidR="00CD5F9A" w:rsidTr="00CD5F9A">
        <w:tc>
          <w:tcPr>
            <w:tcW w:w="4673" w:type="dxa"/>
          </w:tcPr>
          <w:p w:rsidR="00CD5F9A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color w:val="000000"/>
                <w:shd w:val="clear" w:color="auto" w:fill="FFFFFF"/>
              </w:rPr>
            </w:pPr>
          </w:p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color w:val="000000"/>
                <w:shd w:val="clear" w:color="auto" w:fill="FFFFFF"/>
              </w:rPr>
            </w:pPr>
            <w:r>
              <w:rPr>
                <w:rFonts w:ascii="Calibri Light" w:hAnsi="Calibri Light" w:cs="Arial"/>
                <w:b/>
                <w:color w:val="000000"/>
                <w:shd w:val="clear" w:color="auto" w:fill="FFFFFF"/>
              </w:rPr>
              <w:t>CELKOVÁ CENA</w:t>
            </w:r>
          </w:p>
        </w:tc>
        <w:tc>
          <w:tcPr>
            <w:tcW w:w="4536" w:type="dxa"/>
          </w:tcPr>
          <w:p w:rsidR="00CD5F9A" w:rsidRPr="00A827B1" w:rsidRDefault="00CD5F9A" w:rsidP="00A827B1">
            <w:pPr>
              <w:autoSpaceDE w:val="0"/>
              <w:autoSpaceDN w:val="0"/>
              <w:adjustRightInd w:val="0"/>
              <w:spacing w:after="100"/>
              <w:jc w:val="both"/>
              <w:rPr>
                <w:rFonts w:ascii="Calibri Light" w:hAnsi="Calibri Light" w:cs="Arial"/>
                <w:b/>
                <w:color w:val="000000"/>
                <w:shd w:val="clear" w:color="auto" w:fill="FFFFFF"/>
              </w:rPr>
            </w:pPr>
          </w:p>
        </w:tc>
      </w:tr>
    </w:tbl>
    <w:p w:rsidR="00CD5F9A" w:rsidRDefault="00CD5F9A" w:rsidP="00A827B1">
      <w:pPr>
        <w:jc w:val="center"/>
      </w:pPr>
    </w:p>
    <w:p w:rsidR="00CD5F9A" w:rsidRDefault="00CD5F9A" w:rsidP="00CD5F9A">
      <w:pPr>
        <w:spacing w:before="24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V………………</w:t>
      </w:r>
      <w:proofErr w:type="gramStart"/>
      <w:r>
        <w:rPr>
          <w:rFonts w:ascii="Calibri" w:hAnsi="Calibri" w:cs="Arial"/>
        </w:rPr>
        <w:t>…..dne</w:t>
      </w:r>
      <w:proofErr w:type="gramEnd"/>
      <w:r>
        <w:rPr>
          <w:rFonts w:ascii="Calibri" w:hAnsi="Calibri" w:cs="Arial"/>
        </w:rPr>
        <w:t>……………..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</w:p>
    <w:p w:rsidR="00CD5F9A" w:rsidRPr="008517D9" w:rsidRDefault="00CD5F9A" w:rsidP="00CD5F9A">
      <w:pPr>
        <w:pStyle w:val="Bezmezer"/>
        <w:ind w:left="5664"/>
      </w:pPr>
      <w:r w:rsidRPr="008517D9">
        <w:t>……………….…………………………….</w:t>
      </w:r>
    </w:p>
    <w:p w:rsidR="00CD5F9A" w:rsidRPr="008517D9" w:rsidRDefault="00CD5F9A" w:rsidP="00CD5F9A">
      <w:pPr>
        <w:pStyle w:val="Bezmezer"/>
        <w:ind w:left="5664"/>
      </w:pPr>
      <w:r w:rsidRPr="008517D9">
        <w:t>podpis, razítko</w:t>
      </w:r>
    </w:p>
    <w:p w:rsidR="0066178C" w:rsidRDefault="00CD5F9A" w:rsidP="00CD5F9A">
      <w:pPr>
        <w:pStyle w:val="Bezmezer"/>
        <w:ind w:left="5664"/>
        <w:rPr>
          <w:lang w:eastAsia="cs-CZ"/>
        </w:rPr>
      </w:pPr>
      <w:r>
        <w:t xml:space="preserve"> titul, jméno, </w:t>
      </w:r>
      <w:proofErr w:type="spellStart"/>
      <w:r>
        <w:t>příjmenÍ</w:t>
      </w:r>
      <w:proofErr w:type="spellEnd"/>
    </w:p>
    <w:sectPr w:rsidR="00661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16A9B"/>
    <w:multiLevelType w:val="hybridMultilevel"/>
    <w:tmpl w:val="8082A1EA"/>
    <w:lvl w:ilvl="0" w:tplc="ACDC06B4">
      <w:start w:val="1"/>
      <w:numFmt w:val="bullet"/>
      <w:lvlText w:val="-"/>
      <w:lvlJc w:val="left"/>
      <w:pPr>
        <w:ind w:left="405" w:hanging="360"/>
      </w:pPr>
      <w:rPr>
        <w:rFonts w:ascii="Calibri Light" w:eastAsiaTheme="minorHAnsi" w:hAnsi="Calibri Light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9E90E5C"/>
    <w:multiLevelType w:val="hybridMultilevel"/>
    <w:tmpl w:val="DBACEC4C"/>
    <w:lvl w:ilvl="0" w:tplc="B644E260">
      <w:start w:val="1"/>
      <w:numFmt w:val="decimal"/>
      <w:lvlText w:val="4.%1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7B1"/>
    <w:rsid w:val="0066178C"/>
    <w:rsid w:val="00A827B1"/>
    <w:rsid w:val="00CD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8E503-2188-48E7-95DA-7373AC27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82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827B1"/>
    <w:pPr>
      <w:ind w:left="720"/>
      <w:contextualSpacing/>
    </w:pPr>
  </w:style>
  <w:style w:type="paragraph" w:styleId="Bezmezer">
    <w:name w:val="No Spacing"/>
    <w:uiPriority w:val="1"/>
    <w:qFormat/>
    <w:rsid w:val="00CD5F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Novotná</dc:creator>
  <cp:keywords/>
  <dc:description/>
  <cp:lastModifiedBy>Nikola Novotná</cp:lastModifiedBy>
  <cp:revision>1</cp:revision>
  <dcterms:created xsi:type="dcterms:W3CDTF">2016-12-12T07:20:00Z</dcterms:created>
  <dcterms:modified xsi:type="dcterms:W3CDTF">2016-12-12T07:40:00Z</dcterms:modified>
</cp:coreProperties>
</file>